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E55139E" w14:textId="77777777" w:rsidR="009F491B" w:rsidRDefault="009F491B" w:rsidP="009F491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/>
          <w:caps/>
          <w:sz w:val="24"/>
          <w:szCs w:val="24"/>
        </w:rPr>
      </w:pPr>
      <w:r>
        <w:rPr>
          <w:rFonts w:ascii="Times New Roman" w:hAnsi="Times New Roman"/>
          <w:caps/>
          <w:sz w:val="24"/>
          <w:szCs w:val="24"/>
        </w:rPr>
        <w:t>Agenda</w:t>
      </w:r>
    </w:p>
    <w:p w14:paraId="70DE5CDA" w14:textId="77777777" w:rsidR="009F491B" w:rsidRDefault="009F491B" w:rsidP="009F491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/>
          <w:caps/>
          <w:sz w:val="24"/>
          <w:szCs w:val="24"/>
        </w:rPr>
      </w:pPr>
    </w:p>
    <w:p w14:paraId="1D9D09D7" w14:textId="77777777" w:rsidR="009F491B" w:rsidRDefault="009F491B" w:rsidP="009F491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/>
          <w:caps/>
          <w:sz w:val="24"/>
          <w:szCs w:val="24"/>
        </w:rPr>
      </w:pPr>
      <w:r>
        <w:rPr>
          <w:rFonts w:ascii="Times New Roman" w:hAnsi="Times New Roman"/>
          <w:caps/>
          <w:sz w:val="24"/>
          <w:szCs w:val="24"/>
        </w:rPr>
        <w:t>Presidential Committee on Athletics</w:t>
      </w:r>
    </w:p>
    <w:p w14:paraId="2C8F2D23" w14:textId="77777777" w:rsidR="009F491B" w:rsidRDefault="009F491B" w:rsidP="009F491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/>
          <w:caps/>
          <w:sz w:val="24"/>
          <w:szCs w:val="24"/>
        </w:rPr>
      </w:pPr>
    </w:p>
    <w:p w14:paraId="0BC35BC1" w14:textId="19B8B2F9" w:rsidR="009F491B" w:rsidRDefault="009F491B" w:rsidP="009F491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/>
          <w:caps/>
          <w:sz w:val="24"/>
          <w:szCs w:val="24"/>
        </w:rPr>
      </w:pPr>
      <w:r>
        <w:rPr>
          <w:rFonts w:ascii="Times New Roman" w:hAnsi="Times New Roman"/>
          <w:caps/>
          <w:noProof/>
          <w:sz w:val="24"/>
          <w:szCs w:val="24"/>
        </w:rPr>
        <w:t xml:space="preserve">Tuesday, </w:t>
      </w:r>
      <w:r>
        <w:rPr>
          <w:rFonts w:ascii="Times New Roman" w:hAnsi="Times New Roman"/>
          <w:caps/>
          <w:noProof/>
          <w:sz w:val="24"/>
          <w:szCs w:val="24"/>
        </w:rPr>
        <w:t>October 6</w:t>
      </w:r>
      <w:r>
        <w:rPr>
          <w:rFonts w:ascii="Times New Roman" w:hAnsi="Times New Roman"/>
          <w:caps/>
          <w:noProof/>
          <w:sz w:val="24"/>
          <w:szCs w:val="24"/>
        </w:rPr>
        <w:t>, 2026</w:t>
      </w:r>
    </w:p>
    <w:p w14:paraId="60A3ABE4" w14:textId="77777777" w:rsidR="009F491B" w:rsidRDefault="009F491B" w:rsidP="009F491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/>
          <w:caps/>
          <w:sz w:val="24"/>
          <w:szCs w:val="24"/>
        </w:rPr>
      </w:pPr>
    </w:p>
    <w:p w14:paraId="02062D30" w14:textId="77777777" w:rsidR="009F491B" w:rsidRDefault="009F491B" w:rsidP="009F491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/>
          <w:caps/>
          <w:sz w:val="24"/>
          <w:szCs w:val="24"/>
        </w:rPr>
      </w:pPr>
      <w:r>
        <w:rPr>
          <w:rFonts w:ascii="Times New Roman" w:hAnsi="Times New Roman"/>
          <w:caps/>
          <w:sz w:val="24"/>
          <w:szCs w:val="24"/>
        </w:rPr>
        <w:t>4:00 - 5:15 PM</w:t>
      </w:r>
    </w:p>
    <w:p w14:paraId="4200385E" w14:textId="77777777" w:rsidR="009F491B" w:rsidRDefault="009F491B" w:rsidP="009F491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/>
          <w:caps/>
          <w:sz w:val="24"/>
          <w:szCs w:val="24"/>
        </w:rPr>
      </w:pPr>
    </w:p>
    <w:p w14:paraId="1D7F5541" w14:textId="77777777" w:rsidR="009F491B" w:rsidRDefault="009F491B" w:rsidP="009F491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/>
          <w:caps/>
          <w:sz w:val="24"/>
          <w:szCs w:val="24"/>
        </w:rPr>
      </w:pPr>
      <w:r>
        <w:rPr>
          <w:rFonts w:ascii="Times New Roman" w:hAnsi="Times New Roman"/>
          <w:caps/>
          <w:sz w:val="24"/>
          <w:szCs w:val="24"/>
        </w:rPr>
        <w:t>Big TEn/Iowa Room, Carver-Hawkeye arena</w:t>
      </w:r>
    </w:p>
    <w:p w14:paraId="38F666B2" w14:textId="77777777" w:rsidR="009F491B" w:rsidRDefault="009F491B" w:rsidP="009F491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rPr>
          <w:rFonts w:ascii="Times New Roman" w:hAnsi="Times New Roman"/>
          <w:caps/>
          <w:sz w:val="24"/>
          <w:szCs w:val="24"/>
        </w:rPr>
      </w:pPr>
    </w:p>
    <w:p w14:paraId="5FCE8A76" w14:textId="77777777" w:rsidR="009F491B" w:rsidRPr="00135E29" w:rsidRDefault="009F491B" w:rsidP="009F491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</w:p>
    <w:p w14:paraId="11A2BBDE" w14:textId="77777777" w:rsidR="009F491B" w:rsidRDefault="009F491B" w:rsidP="009F491B">
      <w:pPr>
        <w:pStyle w:val="ListParagraph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</w:p>
    <w:p w14:paraId="2B0DF5D0" w14:textId="23CFCB8A" w:rsidR="009F491B" w:rsidRDefault="009F491B" w:rsidP="009F491B">
      <w:pPr>
        <w:pStyle w:val="ListParagraph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ind w:left="720"/>
        <w:rPr>
          <w:rFonts w:ascii="Times New Roman" w:hAnsi="Times New Roman"/>
          <w:sz w:val="24"/>
          <w:szCs w:val="24"/>
        </w:rPr>
      </w:pPr>
      <w:r w:rsidRPr="000654D9">
        <w:rPr>
          <w:rFonts w:ascii="Times New Roman" w:hAnsi="Times New Roman"/>
          <w:sz w:val="24"/>
          <w:szCs w:val="24"/>
        </w:rPr>
        <w:t xml:space="preserve">Approval of the </w:t>
      </w:r>
      <w:r>
        <w:rPr>
          <w:rFonts w:ascii="Times New Roman" w:hAnsi="Times New Roman"/>
          <w:sz w:val="24"/>
          <w:szCs w:val="24"/>
        </w:rPr>
        <w:t>September 1</w:t>
      </w:r>
      <w:r w:rsidRPr="000654D9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2026</w:t>
      </w:r>
      <w:proofErr w:type="gramEnd"/>
      <w:r w:rsidRPr="000654D9">
        <w:rPr>
          <w:rFonts w:ascii="Times New Roman" w:hAnsi="Times New Roman"/>
          <w:sz w:val="24"/>
          <w:szCs w:val="24"/>
        </w:rPr>
        <w:t xml:space="preserve"> PCA Minutes </w:t>
      </w:r>
    </w:p>
    <w:p w14:paraId="0FD126F8" w14:textId="77777777" w:rsidR="009F491B" w:rsidRPr="00026862" w:rsidRDefault="009F491B" w:rsidP="009F491B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65D0C425" w14:textId="27177FCA" w:rsidR="009F491B" w:rsidRDefault="009F491B" w:rsidP="009F491B">
      <w:pPr>
        <w:pStyle w:val="ListParagraph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ind w:left="720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President Wilson</w:t>
      </w:r>
    </w:p>
    <w:p w14:paraId="1501A74C" w14:textId="77777777" w:rsidR="009F491B" w:rsidRPr="000654D9" w:rsidRDefault="009F491B" w:rsidP="009F491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</w:p>
    <w:p w14:paraId="7B7BB8A4" w14:textId="77777777" w:rsidR="009F491B" w:rsidRPr="008D28F2" w:rsidRDefault="009F491B" w:rsidP="009F491B">
      <w:pPr>
        <w:pStyle w:val="ListParagraph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ind w:left="720"/>
        <w:rPr>
          <w:sz w:val="24"/>
          <w:szCs w:val="24"/>
        </w:rPr>
      </w:pPr>
      <w:r>
        <w:rPr>
          <w:rFonts w:ascii="Times New Roman" w:eastAsia="Batang" w:hAnsi="Times New Roman"/>
          <w:sz w:val="24"/>
          <w:szCs w:val="24"/>
        </w:rPr>
        <w:t>Chair Report – Pierce</w:t>
      </w:r>
    </w:p>
    <w:p w14:paraId="546767F5" w14:textId="77777777" w:rsidR="009F491B" w:rsidRPr="000A201E" w:rsidRDefault="009F491B" w:rsidP="009F491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rPr>
          <w:sz w:val="24"/>
          <w:szCs w:val="24"/>
        </w:rPr>
      </w:pPr>
    </w:p>
    <w:p w14:paraId="1E0C0FED" w14:textId="6DFAE073" w:rsidR="009F491B" w:rsidRPr="00C746C2" w:rsidRDefault="009F491B" w:rsidP="009F491B">
      <w:pPr>
        <w:pStyle w:val="ListParagraph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ind w:left="720"/>
        <w:rPr>
          <w:sz w:val="24"/>
          <w:szCs w:val="24"/>
        </w:rPr>
      </w:pPr>
      <w:r>
        <w:rPr>
          <w:rFonts w:ascii="Times New Roman" w:eastAsia="Batang" w:hAnsi="Times New Roman"/>
          <w:sz w:val="24"/>
          <w:szCs w:val="24"/>
        </w:rPr>
        <w:t xml:space="preserve">Athletics Department Searches </w:t>
      </w:r>
      <w:r>
        <w:rPr>
          <w:rFonts w:ascii="Times New Roman" w:eastAsia="Batang" w:hAnsi="Times New Roman"/>
          <w:sz w:val="24"/>
          <w:szCs w:val="24"/>
        </w:rPr>
        <w:t>–</w:t>
      </w:r>
      <w:r>
        <w:rPr>
          <w:rFonts w:ascii="Times New Roman" w:eastAsia="Batang" w:hAnsi="Times New Roman"/>
          <w:sz w:val="24"/>
          <w:szCs w:val="24"/>
        </w:rPr>
        <w:t xml:space="preserve"> </w:t>
      </w:r>
      <w:r>
        <w:rPr>
          <w:rFonts w:ascii="Times New Roman" w:eastAsia="Batang" w:hAnsi="Times New Roman"/>
          <w:sz w:val="24"/>
          <w:szCs w:val="24"/>
        </w:rPr>
        <w:t>Lens</w:t>
      </w:r>
    </w:p>
    <w:p w14:paraId="4FCBBC7B" w14:textId="77777777" w:rsidR="009F491B" w:rsidRPr="00371DEC" w:rsidRDefault="009F491B" w:rsidP="009F491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</w:p>
    <w:p w14:paraId="560A9C2A" w14:textId="77777777" w:rsidR="009F491B" w:rsidRPr="008D28F2" w:rsidRDefault="009F491B" w:rsidP="009F491B">
      <w:pPr>
        <w:pStyle w:val="ListParagraph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Subcommittee Reports</w:t>
      </w:r>
    </w:p>
    <w:p w14:paraId="7015DD28" w14:textId="5D8D20E9" w:rsidR="009F491B" w:rsidRDefault="009F491B" w:rsidP="009F491B">
      <w:pPr>
        <w:pStyle w:val="ListParagraph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Academic Achievement - </w:t>
      </w:r>
      <w:r>
        <w:rPr>
          <w:rFonts w:ascii="Times New Roman" w:hAnsi="Times New Roman"/>
          <w:sz w:val="24"/>
          <w:szCs w:val="24"/>
        </w:rPr>
        <w:t>Geneser</w:t>
      </w:r>
    </w:p>
    <w:p w14:paraId="11D248F0" w14:textId="77777777" w:rsidR="009F491B" w:rsidRDefault="009F491B" w:rsidP="009F491B">
      <w:pPr>
        <w:pStyle w:val="ListParagraph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Policy and Legislative Compliance - Sterling</w:t>
      </w:r>
    </w:p>
    <w:p w14:paraId="4B44C6F9" w14:textId="3D1F6EF7" w:rsidR="009F491B" w:rsidRDefault="009F491B" w:rsidP="009F491B">
      <w:pPr>
        <w:pStyle w:val="ListParagraph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Student-Athlete Well-Being - </w:t>
      </w:r>
      <w:r>
        <w:rPr>
          <w:rFonts w:ascii="Times New Roman" w:hAnsi="Times New Roman"/>
          <w:sz w:val="24"/>
          <w:szCs w:val="24"/>
        </w:rPr>
        <w:t>Coleman</w:t>
      </w:r>
    </w:p>
    <w:p w14:paraId="2892299B" w14:textId="77777777" w:rsidR="009F491B" w:rsidRDefault="009F491B" w:rsidP="009F491B">
      <w:pPr>
        <w:pStyle w:val="ListParagraph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ind w:left="1440"/>
        <w:rPr>
          <w:rFonts w:ascii="Times New Roman" w:hAnsi="Times New Roman"/>
          <w:sz w:val="24"/>
          <w:szCs w:val="24"/>
        </w:rPr>
      </w:pPr>
    </w:p>
    <w:p w14:paraId="0A52EF69" w14:textId="50F4F98F" w:rsidR="009F491B" w:rsidRDefault="009F491B" w:rsidP="009F491B">
      <w:pPr>
        <w:pStyle w:val="ListParagraph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ISAAC Report </w:t>
      </w:r>
      <w:r>
        <w:rPr>
          <w:rFonts w:ascii="Times New Roman" w:hAnsi="Times New Roman"/>
          <w:color w:val="000000" w:themeColor="text1"/>
          <w:sz w:val="24"/>
          <w:szCs w:val="24"/>
        </w:rPr>
        <w:t>–</w:t>
      </w:r>
      <w:r w:rsidRPr="00AC444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Fleshman/Storhoff</w:t>
      </w:r>
    </w:p>
    <w:p w14:paraId="2AB7494A" w14:textId="77777777" w:rsidR="009F491B" w:rsidRDefault="009F491B" w:rsidP="009F491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</w:p>
    <w:p w14:paraId="548373EC" w14:textId="77777777" w:rsidR="009F491B" w:rsidRDefault="009F491B" w:rsidP="009F491B">
      <w:pPr>
        <w:pStyle w:val="ListParagraph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ind w:left="720"/>
        <w:rPr>
          <w:rFonts w:ascii="Times New Roman" w:hAnsi="Times New Roman"/>
          <w:sz w:val="24"/>
          <w:szCs w:val="24"/>
        </w:rPr>
      </w:pPr>
      <w:r w:rsidRPr="00CE2D7D">
        <w:rPr>
          <w:rFonts w:ascii="Times New Roman" w:hAnsi="Times New Roman"/>
          <w:sz w:val="24"/>
          <w:szCs w:val="24"/>
        </w:rPr>
        <w:t>NCAA</w:t>
      </w:r>
      <w:r>
        <w:rPr>
          <w:rFonts w:ascii="Times New Roman" w:hAnsi="Times New Roman"/>
          <w:sz w:val="24"/>
          <w:szCs w:val="24"/>
        </w:rPr>
        <w:t>/Big Ten/</w:t>
      </w:r>
      <w:r w:rsidRPr="00CE2D7D">
        <w:rPr>
          <w:rFonts w:ascii="Times New Roman" w:hAnsi="Times New Roman"/>
          <w:sz w:val="24"/>
          <w:szCs w:val="24"/>
        </w:rPr>
        <w:t>Athletic Dire</w:t>
      </w:r>
      <w:r>
        <w:rPr>
          <w:rFonts w:ascii="Times New Roman" w:hAnsi="Times New Roman"/>
          <w:sz w:val="24"/>
          <w:szCs w:val="24"/>
        </w:rPr>
        <w:t>c</w:t>
      </w:r>
      <w:r w:rsidRPr="00CE2D7D">
        <w:rPr>
          <w:rFonts w:ascii="Times New Roman" w:hAnsi="Times New Roman"/>
          <w:sz w:val="24"/>
          <w:szCs w:val="24"/>
        </w:rPr>
        <w:t>tor’s Report</w:t>
      </w:r>
      <w:r w:rsidRPr="00CE2D7D">
        <w:rPr>
          <w:rFonts w:ascii="Times New Roman" w:eastAsia="Batang" w:hAnsi="Times New Roman"/>
          <w:sz w:val="24"/>
          <w:szCs w:val="24"/>
        </w:rPr>
        <w:t xml:space="preserve">– </w:t>
      </w:r>
      <w:r>
        <w:rPr>
          <w:rFonts w:ascii="Times New Roman" w:eastAsia="Batang" w:hAnsi="Times New Roman"/>
          <w:sz w:val="24"/>
          <w:szCs w:val="24"/>
        </w:rPr>
        <w:t>Goetz</w:t>
      </w:r>
    </w:p>
    <w:p w14:paraId="52030EFB" w14:textId="77777777" w:rsidR="009F491B" w:rsidRPr="00135E29" w:rsidRDefault="009F491B" w:rsidP="009F491B">
      <w:pPr>
        <w:tabs>
          <w:tab w:val="left" w:pos="492"/>
          <w:tab w:val="left" w:pos="720"/>
        </w:tabs>
        <w:suppressAutoHyphens/>
        <w:ind w:left="547" w:hanging="547"/>
        <w:rPr>
          <w:rFonts w:ascii="Times New Roman" w:hAnsi="Times New Roman"/>
          <w:sz w:val="24"/>
          <w:szCs w:val="24"/>
        </w:rPr>
      </w:pPr>
    </w:p>
    <w:p w14:paraId="5A62A2C0" w14:textId="77777777" w:rsidR="009F491B" w:rsidRDefault="009F491B" w:rsidP="009F491B">
      <w:pPr>
        <w:pStyle w:val="ListParagraph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Adjourn</w:t>
      </w:r>
    </w:p>
    <w:p w14:paraId="150A8B5A" w14:textId="77777777" w:rsidR="009F491B" w:rsidRDefault="009F491B" w:rsidP="009F491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</w:p>
    <w:p w14:paraId="5090A8E0" w14:textId="77777777" w:rsidR="009F491B" w:rsidRDefault="009F491B" w:rsidP="009F491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</w:p>
    <w:p w14:paraId="58AB8785" w14:textId="77777777" w:rsidR="009F491B" w:rsidRPr="00CE2D7D" w:rsidRDefault="009F491B" w:rsidP="009F491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uppressAutoHyphens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135E29">
        <w:rPr>
          <w:rFonts w:ascii="Times New Roman" w:hAnsi="Times New Roman"/>
          <w:sz w:val="24"/>
          <w:szCs w:val="24"/>
        </w:rPr>
        <w:t>The Presidential Committee on Athletics meetings are open to the public.  Discussion/questions are normally limited to PCA members, Athletics Department staf</w:t>
      </w:r>
      <w:r w:rsidRPr="005F5DFC">
        <w:rPr>
          <w:rFonts w:ascii="Times New Roman" w:hAnsi="Times New Roman"/>
          <w:sz w:val="24"/>
          <w:szCs w:val="24"/>
        </w:rPr>
        <w:t>f members, and invited guests.</w:t>
      </w:r>
    </w:p>
    <w:p w14:paraId="0CE92883" w14:textId="77777777" w:rsidR="009F491B" w:rsidRDefault="009F491B"/>
    <w:sectPr w:rsidR="009F49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DF61CA4"/>
    <w:multiLevelType w:val="hybridMultilevel"/>
    <w:tmpl w:val="E2521B20"/>
    <w:lvl w:ilvl="0" w:tplc="17B4AF0E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882315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91B"/>
    <w:rsid w:val="003D074E"/>
    <w:rsid w:val="009F4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95164DC"/>
  <w15:chartTrackingRefBased/>
  <w15:docId w15:val="{6808BAEB-5621-AC48-BBB8-A0D57ED53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491B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F49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49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49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49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49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491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491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491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491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49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49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49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491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491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491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491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491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491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491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49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49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F49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49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F491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491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F491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49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491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491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100</Words>
  <Characters>573</Characters>
  <Application>Microsoft Office Word</Application>
  <DocSecurity>0</DocSecurity>
  <Lines>4</Lines>
  <Paragraphs>1</Paragraphs>
  <ScaleCrop>false</ScaleCrop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Bigg, Holly H</dc:creator>
  <cp:keywords/>
  <dc:description/>
  <cp:lastModifiedBy>Bigg, Holly H</cp:lastModifiedBy>
  <cp:revision>1</cp:revision>
  <dcterms:created xsi:type="dcterms:W3CDTF">2026-10-04T23:55:00Z</dcterms:created>
  <dcterms:modified xsi:type="dcterms:W3CDTF">2026-10-04T23:58:00Z</dcterms:modified>
</cp:coreProperties>
</file>